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27D" w14:textId="656AC9A8" w:rsidR="0029378D" w:rsidRDefault="0029378D">
      <w:pPr>
        <w:rPr>
          <w:b/>
          <w:bCs/>
        </w:rPr>
      </w:pPr>
      <w:r>
        <w:rPr>
          <w:b/>
          <w:bCs/>
        </w:rPr>
        <w:t>7,4 Millionen Euro für die klimagerechte Neugestaltung der Bad Godesberger Innenstadt – eine große Chance für uns alle – nutzen wir sie!</w:t>
      </w:r>
    </w:p>
    <w:p w14:paraId="3865FB7B" w14:textId="77777777" w:rsidR="005F2369" w:rsidRDefault="005F2369">
      <w:pPr>
        <w:rPr>
          <w:b/>
          <w:bCs/>
        </w:rPr>
      </w:pPr>
    </w:p>
    <w:p w14:paraId="3D0D72BC" w14:textId="7B5BB238" w:rsidR="00807C52" w:rsidRPr="00CB6D32" w:rsidRDefault="00F47E60">
      <w:pPr>
        <w:rPr>
          <w:i/>
          <w:iCs/>
        </w:rPr>
      </w:pPr>
      <w:r w:rsidRPr="00CB6D32">
        <w:rPr>
          <w:i/>
          <w:iCs/>
        </w:rPr>
        <w:t>Die Mitgliederversammlung von BÜNDNIS 90/DIE GRÜNEN in Bonn-Bad Godesberg</w:t>
      </w:r>
    </w:p>
    <w:p w14:paraId="0C38EF03" w14:textId="010403C7" w:rsidR="0029378D" w:rsidRPr="00CB6D32" w:rsidRDefault="00D40525" w:rsidP="00D40525">
      <w:pPr>
        <w:pStyle w:val="Listenabsatz"/>
        <w:numPr>
          <w:ilvl w:val="0"/>
          <w:numId w:val="6"/>
        </w:numPr>
        <w:rPr>
          <w:i/>
          <w:iCs/>
        </w:rPr>
      </w:pPr>
      <w:r w:rsidRPr="00CB6D32">
        <w:rPr>
          <w:i/>
          <w:iCs/>
        </w:rPr>
        <w:t>begrüßt die Bewilligung von Fördermitteln des Bundes in Höhe von 7.388.200 Euro für die klimagerechte Neugestaltung der Bad Godesberger Innenstadt;</w:t>
      </w:r>
    </w:p>
    <w:p w14:paraId="63153E8E" w14:textId="06727291" w:rsidR="00191C57" w:rsidRPr="00CB6D32" w:rsidRDefault="00191C57" w:rsidP="00191C57">
      <w:pPr>
        <w:pStyle w:val="Listenabsatz"/>
        <w:numPr>
          <w:ilvl w:val="0"/>
          <w:numId w:val="6"/>
        </w:numPr>
        <w:rPr>
          <w:i/>
          <w:iCs/>
        </w:rPr>
      </w:pPr>
      <w:r w:rsidRPr="00CB6D32">
        <w:rPr>
          <w:i/>
          <w:iCs/>
        </w:rPr>
        <w:t>sieht – auch über den ersten Bauabschnitt hinaus – die Weiterentwicklung der Bad Godesberger Innenstadt als wichtige Zukunftsaufgabe für die nächsten 20 Jahre</w:t>
      </w:r>
      <w:r w:rsidR="00FA5C57">
        <w:rPr>
          <w:i/>
          <w:iCs/>
        </w:rPr>
        <w:t>;</w:t>
      </w:r>
    </w:p>
    <w:p w14:paraId="4364F004" w14:textId="7207070C" w:rsidR="0028200D" w:rsidRPr="00CB6D32" w:rsidRDefault="00FA5C57" w:rsidP="00D40525">
      <w:pPr>
        <w:pStyle w:val="Listenabsatz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stellt fest</w:t>
      </w:r>
      <w:r w:rsidR="00D40525" w:rsidRPr="00CB6D32">
        <w:rPr>
          <w:i/>
          <w:iCs/>
        </w:rPr>
        <w:t xml:space="preserve">, dass der </w:t>
      </w:r>
      <w:r w:rsidR="007F7D79">
        <w:rPr>
          <w:i/>
          <w:iCs/>
        </w:rPr>
        <w:t xml:space="preserve">im Frühling 2023 vorgestellte </w:t>
      </w:r>
      <w:r w:rsidR="00D40525" w:rsidRPr="00CB6D32">
        <w:rPr>
          <w:i/>
          <w:iCs/>
        </w:rPr>
        <w:t xml:space="preserve">„Masterplan öffentlicher Raum Innenstadt Bad Godesberg“ und die </w:t>
      </w:r>
      <w:r w:rsidR="00CB6D32">
        <w:rPr>
          <w:i/>
          <w:iCs/>
        </w:rPr>
        <w:t>Überlegungen</w:t>
      </w:r>
      <w:r w:rsidR="00D40525" w:rsidRPr="00CB6D32">
        <w:rPr>
          <w:i/>
          <w:iCs/>
        </w:rPr>
        <w:t xml:space="preserve"> zur Neugestaltung des Bereichs Theaterplatz/Am Fronhof grundsätzlich in die richtige Richtung gehen;</w:t>
      </w:r>
    </w:p>
    <w:p w14:paraId="62DFEEB6" w14:textId="1611F4A6" w:rsidR="00D40525" w:rsidRDefault="00D40525" w:rsidP="00D40525">
      <w:pPr>
        <w:pStyle w:val="Listenabsatz"/>
        <w:numPr>
          <w:ilvl w:val="0"/>
          <w:numId w:val="6"/>
        </w:numPr>
        <w:rPr>
          <w:i/>
          <w:iCs/>
        </w:rPr>
      </w:pPr>
      <w:r w:rsidRPr="00CB6D32">
        <w:rPr>
          <w:i/>
          <w:iCs/>
        </w:rPr>
        <w:t xml:space="preserve">spricht sich dafür aus, die Planungen zur Neugestaltung des Bereichs Theaterplatz/Am Fronhof </w:t>
      </w:r>
      <w:r w:rsidR="00AC452D">
        <w:rPr>
          <w:i/>
          <w:iCs/>
        </w:rPr>
        <w:t xml:space="preserve">so </w:t>
      </w:r>
      <w:r w:rsidRPr="00CB6D32">
        <w:rPr>
          <w:i/>
          <w:iCs/>
        </w:rPr>
        <w:t xml:space="preserve">zügig </w:t>
      </w:r>
      <w:r w:rsidR="00D76BD7" w:rsidRPr="00CB6D32">
        <w:rPr>
          <w:i/>
          <w:iCs/>
        </w:rPr>
        <w:t>fortzuführen</w:t>
      </w:r>
      <w:r w:rsidRPr="00CB6D32">
        <w:rPr>
          <w:i/>
          <w:iCs/>
        </w:rPr>
        <w:t xml:space="preserve"> und umzusetzen, dass die Fördermittel auch abgerufen werden können;</w:t>
      </w:r>
    </w:p>
    <w:p w14:paraId="3361BC6F" w14:textId="7873AA8E" w:rsidR="0028200D" w:rsidRPr="00CB6D32" w:rsidRDefault="0028200D" w:rsidP="00D40525">
      <w:pPr>
        <w:pStyle w:val="Listenabsatz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fordert</w:t>
      </w:r>
      <w:r w:rsidR="007F7D79">
        <w:rPr>
          <w:i/>
          <w:iCs/>
        </w:rPr>
        <w:t xml:space="preserve"> </w:t>
      </w:r>
      <w:r>
        <w:rPr>
          <w:i/>
          <w:iCs/>
        </w:rPr>
        <w:t xml:space="preserve">eine mutige und </w:t>
      </w:r>
      <w:r w:rsidR="007F7D79">
        <w:rPr>
          <w:i/>
          <w:iCs/>
        </w:rPr>
        <w:t>zukunftsfähige</w:t>
      </w:r>
      <w:r>
        <w:rPr>
          <w:i/>
          <w:iCs/>
        </w:rPr>
        <w:t xml:space="preserve"> Planung, die die Anpassung an die Folgen des Klimawandels</w:t>
      </w:r>
      <w:r w:rsidR="007F7D79">
        <w:rPr>
          <w:i/>
          <w:iCs/>
        </w:rPr>
        <w:t xml:space="preserve"> durch </w:t>
      </w:r>
      <w:r w:rsidR="00483C38">
        <w:rPr>
          <w:i/>
          <w:iCs/>
        </w:rPr>
        <w:t xml:space="preserve">die </w:t>
      </w:r>
      <w:r w:rsidR="007F7D79">
        <w:rPr>
          <w:i/>
          <w:iCs/>
        </w:rPr>
        <w:t xml:space="preserve">Schaffung </w:t>
      </w:r>
      <w:r w:rsidR="00483C38">
        <w:rPr>
          <w:i/>
          <w:iCs/>
        </w:rPr>
        <w:t>von Stadtgrün- und Wasserelementen</w:t>
      </w:r>
      <w:r>
        <w:rPr>
          <w:i/>
          <w:iCs/>
        </w:rPr>
        <w:t xml:space="preserve"> </w:t>
      </w:r>
      <w:r w:rsidR="00483C38">
        <w:rPr>
          <w:i/>
          <w:iCs/>
        </w:rPr>
        <w:t>ermöglicht</w:t>
      </w:r>
      <w:r w:rsidR="00FD7E6C">
        <w:rPr>
          <w:i/>
          <w:iCs/>
        </w:rPr>
        <w:t xml:space="preserve"> und die Aufenthaltsqualität in der Innenstadt verbessert, wovon auch der Wirtschaftsstandort Bad Godesberg profitiert</w:t>
      </w:r>
      <w:r>
        <w:rPr>
          <w:i/>
          <w:iCs/>
        </w:rPr>
        <w:t>;</w:t>
      </w:r>
    </w:p>
    <w:p w14:paraId="02587734" w14:textId="4F9961FD" w:rsidR="00483C38" w:rsidRDefault="00473DAC" w:rsidP="001D5E59">
      <w:pPr>
        <w:pStyle w:val="Listenabsatz"/>
        <w:numPr>
          <w:ilvl w:val="0"/>
          <w:numId w:val="6"/>
        </w:numPr>
        <w:rPr>
          <w:i/>
          <w:iCs/>
        </w:rPr>
      </w:pPr>
      <w:r w:rsidRPr="00CB6D32">
        <w:rPr>
          <w:i/>
          <w:iCs/>
        </w:rPr>
        <w:t xml:space="preserve">fordert die </w:t>
      </w:r>
      <w:r w:rsidR="00D41263">
        <w:rPr>
          <w:i/>
          <w:iCs/>
        </w:rPr>
        <w:t>anderen Parteien</w:t>
      </w:r>
      <w:r w:rsidRPr="00CB6D32">
        <w:rPr>
          <w:i/>
          <w:iCs/>
        </w:rPr>
        <w:t xml:space="preserve"> – insbesondere die CDU Bad Godesberg – dazu auf, </w:t>
      </w:r>
      <w:r w:rsidR="00CC056C">
        <w:rPr>
          <w:i/>
          <w:iCs/>
        </w:rPr>
        <w:t>ihre stark am Status quo orientierte Prioritätensetzung zu überdenken</w:t>
      </w:r>
      <w:r w:rsidR="00AC452D">
        <w:rPr>
          <w:i/>
          <w:iCs/>
        </w:rPr>
        <w:t xml:space="preserve"> </w:t>
      </w:r>
      <w:r w:rsidRPr="00CB6D32">
        <w:rPr>
          <w:i/>
          <w:iCs/>
        </w:rPr>
        <w:t xml:space="preserve">und sich an einem konstruktiven Dialog </w:t>
      </w:r>
      <w:r w:rsidR="00FE218D">
        <w:rPr>
          <w:i/>
          <w:iCs/>
        </w:rPr>
        <w:t xml:space="preserve">im Wettbewerb der besten Ideen </w:t>
      </w:r>
      <w:r w:rsidR="00FD7E6C">
        <w:rPr>
          <w:i/>
          <w:iCs/>
        </w:rPr>
        <w:t xml:space="preserve">zu </w:t>
      </w:r>
      <w:r w:rsidRPr="00CB6D32">
        <w:rPr>
          <w:i/>
          <w:iCs/>
        </w:rPr>
        <w:t xml:space="preserve">beteiligen, wie die </w:t>
      </w:r>
      <w:r w:rsidR="002E0865">
        <w:rPr>
          <w:i/>
          <w:iCs/>
        </w:rPr>
        <w:t xml:space="preserve">Fördermittel </w:t>
      </w:r>
      <w:r w:rsidR="00C552AE">
        <w:rPr>
          <w:i/>
          <w:iCs/>
        </w:rPr>
        <w:t>zur klimagerechten Neugestaltung der Bad Godesberger Innenstadt</w:t>
      </w:r>
      <w:r w:rsidRPr="00CB6D32">
        <w:rPr>
          <w:i/>
          <w:iCs/>
        </w:rPr>
        <w:t xml:space="preserve"> sinnvoll eingesetzt werden können</w:t>
      </w:r>
      <w:r w:rsidR="00483C38">
        <w:rPr>
          <w:i/>
          <w:iCs/>
        </w:rPr>
        <w:t>;</w:t>
      </w:r>
    </w:p>
    <w:p w14:paraId="3BD4D5DE" w14:textId="72364C19" w:rsidR="0045079B" w:rsidRPr="00B715E1" w:rsidRDefault="00483C38" w:rsidP="00B715E1">
      <w:pPr>
        <w:pStyle w:val="Listenabsatz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f</w:t>
      </w:r>
      <w:r w:rsidRPr="00483C38">
        <w:rPr>
          <w:i/>
          <w:iCs/>
        </w:rPr>
        <w:t xml:space="preserve">ordert die Verwaltung auf, alle Betroffenen </w:t>
      </w:r>
      <w:r w:rsidR="00135FA3">
        <w:rPr>
          <w:i/>
          <w:iCs/>
        </w:rPr>
        <w:t xml:space="preserve">sowie die interessierte Öffentlichkeit weiterhin </w:t>
      </w:r>
      <w:r w:rsidRPr="00483C38">
        <w:rPr>
          <w:i/>
          <w:iCs/>
        </w:rPr>
        <w:t>rechtzeitig und umfassend über geplante Maßnahmen zu informieren und angemessen in den Umgestaltungsprozess einzubeziehen</w:t>
      </w:r>
      <w:r w:rsidR="00FA5C57">
        <w:rPr>
          <w:i/>
          <w:iCs/>
        </w:rPr>
        <w:t>.</w:t>
      </w:r>
    </w:p>
    <w:sectPr w:rsidR="0045079B" w:rsidRPr="00B71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72B"/>
    <w:multiLevelType w:val="hybridMultilevel"/>
    <w:tmpl w:val="9906F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AE6"/>
    <w:multiLevelType w:val="hybridMultilevel"/>
    <w:tmpl w:val="594E8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0A93"/>
    <w:multiLevelType w:val="hybridMultilevel"/>
    <w:tmpl w:val="A42A6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501D"/>
    <w:multiLevelType w:val="hybridMultilevel"/>
    <w:tmpl w:val="531CC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A410E"/>
    <w:multiLevelType w:val="hybridMultilevel"/>
    <w:tmpl w:val="CC880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67866"/>
    <w:multiLevelType w:val="hybridMultilevel"/>
    <w:tmpl w:val="5252AA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097596">
    <w:abstractNumId w:val="1"/>
  </w:num>
  <w:num w:numId="2" w16cid:durableId="412313001">
    <w:abstractNumId w:val="4"/>
  </w:num>
  <w:num w:numId="3" w16cid:durableId="2106609752">
    <w:abstractNumId w:val="0"/>
  </w:num>
  <w:num w:numId="4" w16cid:durableId="270627811">
    <w:abstractNumId w:val="0"/>
  </w:num>
  <w:num w:numId="5" w16cid:durableId="249704258">
    <w:abstractNumId w:val="2"/>
  </w:num>
  <w:num w:numId="6" w16cid:durableId="599485878">
    <w:abstractNumId w:val="5"/>
  </w:num>
  <w:num w:numId="7" w16cid:durableId="2086872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03"/>
    <w:rsid w:val="000A3101"/>
    <w:rsid w:val="000C3675"/>
    <w:rsid w:val="00125AAA"/>
    <w:rsid w:val="00127CF5"/>
    <w:rsid w:val="00135FA3"/>
    <w:rsid w:val="00180B4D"/>
    <w:rsid w:val="00181FC9"/>
    <w:rsid w:val="00184DA4"/>
    <w:rsid w:val="00191C57"/>
    <w:rsid w:val="00194808"/>
    <w:rsid w:val="001A7247"/>
    <w:rsid w:val="001B5202"/>
    <w:rsid w:val="001D5E59"/>
    <w:rsid w:val="001E1686"/>
    <w:rsid w:val="00237A3C"/>
    <w:rsid w:val="00241CE1"/>
    <w:rsid w:val="0028200D"/>
    <w:rsid w:val="0029378D"/>
    <w:rsid w:val="002B20DC"/>
    <w:rsid w:val="002E0865"/>
    <w:rsid w:val="003706E5"/>
    <w:rsid w:val="00390EA3"/>
    <w:rsid w:val="003A5137"/>
    <w:rsid w:val="003B5F91"/>
    <w:rsid w:val="003D4EE2"/>
    <w:rsid w:val="003E364B"/>
    <w:rsid w:val="003E55EA"/>
    <w:rsid w:val="003F0CE3"/>
    <w:rsid w:val="00422F75"/>
    <w:rsid w:val="0045079B"/>
    <w:rsid w:val="00470837"/>
    <w:rsid w:val="00473DAC"/>
    <w:rsid w:val="00483C38"/>
    <w:rsid w:val="004A251E"/>
    <w:rsid w:val="004A61E5"/>
    <w:rsid w:val="00525BB5"/>
    <w:rsid w:val="005A6FBA"/>
    <w:rsid w:val="005C39CF"/>
    <w:rsid w:val="005F2369"/>
    <w:rsid w:val="005F77B9"/>
    <w:rsid w:val="0069311A"/>
    <w:rsid w:val="006F0329"/>
    <w:rsid w:val="0074679A"/>
    <w:rsid w:val="007822A0"/>
    <w:rsid w:val="007C6EAB"/>
    <w:rsid w:val="007F7D79"/>
    <w:rsid w:val="00804274"/>
    <w:rsid w:val="00807C52"/>
    <w:rsid w:val="008226F2"/>
    <w:rsid w:val="008805CE"/>
    <w:rsid w:val="00912D9C"/>
    <w:rsid w:val="009133A1"/>
    <w:rsid w:val="009242B8"/>
    <w:rsid w:val="00945212"/>
    <w:rsid w:val="00957D5F"/>
    <w:rsid w:val="009653AC"/>
    <w:rsid w:val="009743A6"/>
    <w:rsid w:val="00993BA9"/>
    <w:rsid w:val="009C2029"/>
    <w:rsid w:val="00A13D59"/>
    <w:rsid w:val="00A37258"/>
    <w:rsid w:val="00A46020"/>
    <w:rsid w:val="00A631B3"/>
    <w:rsid w:val="00AC452D"/>
    <w:rsid w:val="00AC73DF"/>
    <w:rsid w:val="00B34B21"/>
    <w:rsid w:val="00B36C32"/>
    <w:rsid w:val="00B5172F"/>
    <w:rsid w:val="00B556D1"/>
    <w:rsid w:val="00B56B9E"/>
    <w:rsid w:val="00B715E1"/>
    <w:rsid w:val="00BA7F3B"/>
    <w:rsid w:val="00C552AE"/>
    <w:rsid w:val="00C6788E"/>
    <w:rsid w:val="00CB6D32"/>
    <w:rsid w:val="00CC056C"/>
    <w:rsid w:val="00D40525"/>
    <w:rsid w:val="00D41263"/>
    <w:rsid w:val="00D76BD7"/>
    <w:rsid w:val="00DD4760"/>
    <w:rsid w:val="00DE32F3"/>
    <w:rsid w:val="00E237C8"/>
    <w:rsid w:val="00E83765"/>
    <w:rsid w:val="00E96EBF"/>
    <w:rsid w:val="00EB4261"/>
    <w:rsid w:val="00EC0CA4"/>
    <w:rsid w:val="00ED22AD"/>
    <w:rsid w:val="00EE57FB"/>
    <w:rsid w:val="00F47E60"/>
    <w:rsid w:val="00F93003"/>
    <w:rsid w:val="00FA5C57"/>
    <w:rsid w:val="00FD211C"/>
    <w:rsid w:val="00FD7E6C"/>
    <w:rsid w:val="00FE218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67A5"/>
  <w15:chartTrackingRefBased/>
  <w15:docId w15:val="{1091B3BC-0799-4A24-943E-5A601365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3003"/>
    <w:rPr>
      <w:color w:val="0070B7"/>
      <w:u w:val="single"/>
    </w:rPr>
  </w:style>
  <w:style w:type="paragraph" w:styleId="StandardWeb">
    <w:name w:val="Normal (Web)"/>
    <w:basedOn w:val="Standard"/>
    <w:uiPriority w:val="99"/>
    <w:semiHidden/>
    <w:unhideWhenUsed/>
    <w:rsid w:val="00F93003"/>
    <w:pPr>
      <w:spacing w:before="150" w:after="150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9133A1"/>
    <w:pPr>
      <w:spacing w:after="0" w:line="240" w:lineRule="auto"/>
      <w:ind w:left="720"/>
    </w:pPr>
    <w:rPr>
      <w:rFonts w:ascii="Calibri" w:hAnsi="Calibri" w:cs="Calibri"/>
    </w:rPr>
  </w:style>
  <w:style w:type="character" w:styleId="Hervorhebung">
    <w:name w:val="Emphasis"/>
    <w:basedOn w:val="Absatz-Standardschriftart"/>
    <w:uiPriority w:val="20"/>
    <w:qFormat/>
    <w:rsid w:val="008226F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39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39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9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C3675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2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Daniel Heintz</dc:creator>
  <cp:keywords/>
  <dc:description/>
  <cp:lastModifiedBy>Ursula Stark</cp:lastModifiedBy>
  <cp:revision>2</cp:revision>
  <dcterms:created xsi:type="dcterms:W3CDTF">2023-08-25T08:35:00Z</dcterms:created>
  <dcterms:modified xsi:type="dcterms:W3CDTF">2023-08-25T08:35:00Z</dcterms:modified>
</cp:coreProperties>
</file>